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CC93" w14:textId="77777777" w:rsidR="00303CA6" w:rsidRDefault="00B55DE4" w:rsidP="00303CA6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 </w:t>
      </w:r>
      <w:r w:rsidR="00303CA6">
        <w:rPr>
          <w:b/>
          <w:sz w:val="32"/>
          <w:szCs w:val="32"/>
        </w:rPr>
        <w:t xml:space="preserve">‘Financial Fridays’ </w:t>
      </w:r>
    </w:p>
    <w:p w14:paraId="4A392C1F" w14:textId="371B987D" w:rsidR="00443143" w:rsidRDefault="00012E7A" w:rsidP="00303CA6">
      <w:pPr>
        <w:pStyle w:val="Header"/>
        <w:jc w:val="center"/>
        <w:rPr>
          <w:sz w:val="24"/>
        </w:rPr>
      </w:pPr>
      <w:r w:rsidRPr="00012E7A">
        <w:rPr>
          <w:b/>
          <w:sz w:val="32"/>
          <w:szCs w:val="32"/>
        </w:rPr>
        <w:t>CPE Session Verification Form</w:t>
      </w:r>
    </w:p>
    <w:tbl>
      <w:tblPr>
        <w:tblStyle w:val="TableGrid"/>
        <w:tblW w:w="34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5893"/>
      </w:tblGrid>
      <w:tr w:rsidR="005111F7" w:rsidRPr="00846B76" w14:paraId="74D47857" w14:textId="77777777" w:rsidTr="00872480">
        <w:trPr>
          <w:trHeight w:val="449"/>
        </w:trPr>
        <w:tc>
          <w:tcPr>
            <w:tcW w:w="1010" w:type="pct"/>
            <w:vAlign w:val="bottom"/>
          </w:tcPr>
          <w:p w14:paraId="3E560956" w14:textId="1E2CBDC4" w:rsidR="005111F7" w:rsidRPr="00303CA6" w:rsidRDefault="005111F7" w:rsidP="009033B6">
            <w:pPr>
              <w:rPr>
                <w:i/>
                <w:iCs/>
              </w:rPr>
            </w:pPr>
            <w:r w:rsidRPr="00303CA6">
              <w:rPr>
                <w:i/>
                <w:iCs/>
              </w:rPr>
              <w:t>Name:</w:t>
            </w:r>
          </w:p>
        </w:tc>
        <w:tc>
          <w:tcPr>
            <w:tcW w:w="3990" w:type="pct"/>
            <w:tcBorders>
              <w:bottom w:val="single" w:sz="4" w:space="0" w:color="auto"/>
            </w:tcBorders>
            <w:vAlign w:val="bottom"/>
          </w:tcPr>
          <w:p w14:paraId="05B1108C" w14:textId="296BC7BF" w:rsidR="005111F7" w:rsidRPr="00303CA6" w:rsidRDefault="005111F7" w:rsidP="009033B6">
            <w:pPr>
              <w:spacing w:before="240"/>
              <w:rPr>
                <w:i/>
                <w:iCs/>
              </w:rPr>
            </w:pPr>
          </w:p>
        </w:tc>
      </w:tr>
      <w:tr w:rsidR="005111F7" w:rsidRPr="00846B76" w14:paraId="421592CD" w14:textId="77777777" w:rsidTr="00872480">
        <w:trPr>
          <w:trHeight w:val="449"/>
        </w:trPr>
        <w:tc>
          <w:tcPr>
            <w:tcW w:w="1010" w:type="pct"/>
            <w:vAlign w:val="bottom"/>
          </w:tcPr>
          <w:p w14:paraId="16198543" w14:textId="3578B888" w:rsidR="005111F7" w:rsidRPr="00303CA6" w:rsidRDefault="005111F7" w:rsidP="009033B6">
            <w:pPr>
              <w:rPr>
                <w:i/>
                <w:iCs/>
              </w:rPr>
            </w:pPr>
            <w:r w:rsidRPr="00303CA6">
              <w:rPr>
                <w:i/>
                <w:iCs/>
              </w:rPr>
              <w:t>Title:</w:t>
            </w:r>
          </w:p>
        </w:tc>
        <w:tc>
          <w:tcPr>
            <w:tcW w:w="3990" w:type="pct"/>
            <w:tcBorders>
              <w:bottom w:val="single" w:sz="4" w:space="0" w:color="auto"/>
            </w:tcBorders>
            <w:vAlign w:val="bottom"/>
          </w:tcPr>
          <w:p w14:paraId="6C1A254B" w14:textId="26DAA4E8" w:rsidR="005111F7" w:rsidRPr="00303CA6" w:rsidRDefault="005111F7" w:rsidP="009033B6">
            <w:pPr>
              <w:spacing w:before="240"/>
              <w:rPr>
                <w:i/>
                <w:iCs/>
              </w:rPr>
            </w:pPr>
          </w:p>
        </w:tc>
      </w:tr>
      <w:tr w:rsidR="005111F7" w:rsidRPr="00846B76" w14:paraId="5939B4CE" w14:textId="77777777" w:rsidTr="00872480">
        <w:trPr>
          <w:trHeight w:val="449"/>
        </w:trPr>
        <w:tc>
          <w:tcPr>
            <w:tcW w:w="1010" w:type="pct"/>
            <w:vAlign w:val="bottom"/>
          </w:tcPr>
          <w:p w14:paraId="50AD9352" w14:textId="734C1950" w:rsidR="005111F7" w:rsidRPr="00303CA6" w:rsidRDefault="005111F7" w:rsidP="009033B6">
            <w:pPr>
              <w:rPr>
                <w:i/>
                <w:iCs/>
              </w:rPr>
            </w:pPr>
            <w:r w:rsidRPr="00303CA6">
              <w:rPr>
                <w:i/>
                <w:iCs/>
              </w:rPr>
              <w:t>Entity:</w:t>
            </w:r>
          </w:p>
        </w:tc>
        <w:tc>
          <w:tcPr>
            <w:tcW w:w="3990" w:type="pct"/>
            <w:tcBorders>
              <w:bottom w:val="single" w:sz="4" w:space="0" w:color="auto"/>
            </w:tcBorders>
            <w:vAlign w:val="bottom"/>
          </w:tcPr>
          <w:p w14:paraId="2DF98A41" w14:textId="2CCAD3CE" w:rsidR="005111F7" w:rsidRPr="00303CA6" w:rsidRDefault="005111F7" w:rsidP="009033B6">
            <w:pPr>
              <w:spacing w:before="240"/>
              <w:rPr>
                <w:i/>
                <w:iCs/>
              </w:rPr>
            </w:pPr>
          </w:p>
        </w:tc>
      </w:tr>
      <w:tr w:rsidR="005111F7" w:rsidRPr="00846B76" w14:paraId="2EA23BDF" w14:textId="77777777" w:rsidTr="00872480">
        <w:trPr>
          <w:trHeight w:val="440"/>
        </w:trPr>
        <w:tc>
          <w:tcPr>
            <w:tcW w:w="1010" w:type="pct"/>
            <w:vAlign w:val="bottom"/>
          </w:tcPr>
          <w:p w14:paraId="0D8DE826" w14:textId="4973FF15" w:rsidR="005111F7" w:rsidRPr="00303CA6" w:rsidRDefault="005111F7" w:rsidP="009033B6">
            <w:pPr>
              <w:rPr>
                <w:i/>
                <w:iCs/>
              </w:rPr>
            </w:pPr>
            <w:r w:rsidRPr="00303CA6">
              <w:rPr>
                <w:i/>
                <w:iCs/>
              </w:rPr>
              <w:t>County:</w:t>
            </w:r>
          </w:p>
        </w:tc>
        <w:tc>
          <w:tcPr>
            <w:tcW w:w="3990" w:type="pct"/>
            <w:tcBorders>
              <w:bottom w:val="single" w:sz="4" w:space="0" w:color="auto"/>
            </w:tcBorders>
            <w:vAlign w:val="bottom"/>
          </w:tcPr>
          <w:p w14:paraId="180FBBBF" w14:textId="715E6045" w:rsidR="005111F7" w:rsidRPr="00303CA6" w:rsidRDefault="005111F7" w:rsidP="009033B6">
            <w:pPr>
              <w:spacing w:before="240"/>
              <w:rPr>
                <w:i/>
                <w:iCs/>
              </w:rPr>
            </w:pPr>
          </w:p>
        </w:tc>
      </w:tr>
      <w:tr w:rsidR="005111F7" w:rsidRPr="00846B76" w14:paraId="2B510E4C" w14:textId="77777777" w:rsidTr="00872480">
        <w:trPr>
          <w:trHeight w:val="449"/>
        </w:trPr>
        <w:tc>
          <w:tcPr>
            <w:tcW w:w="1010" w:type="pct"/>
            <w:vAlign w:val="bottom"/>
          </w:tcPr>
          <w:p w14:paraId="15DA30D5" w14:textId="020DAD90" w:rsidR="005111F7" w:rsidRPr="00303CA6" w:rsidRDefault="005111F7" w:rsidP="009033B6">
            <w:pPr>
              <w:rPr>
                <w:i/>
                <w:iCs/>
              </w:rPr>
            </w:pPr>
            <w:r w:rsidRPr="00303CA6">
              <w:rPr>
                <w:i/>
                <w:iCs/>
              </w:rPr>
              <w:t>Phone:</w:t>
            </w:r>
          </w:p>
        </w:tc>
        <w:tc>
          <w:tcPr>
            <w:tcW w:w="3990" w:type="pct"/>
            <w:tcBorders>
              <w:bottom w:val="single" w:sz="4" w:space="0" w:color="auto"/>
            </w:tcBorders>
            <w:vAlign w:val="bottom"/>
          </w:tcPr>
          <w:p w14:paraId="6E9027BA" w14:textId="469E71FF" w:rsidR="005111F7" w:rsidRPr="00303CA6" w:rsidRDefault="005111F7" w:rsidP="009033B6">
            <w:pPr>
              <w:spacing w:before="240"/>
              <w:rPr>
                <w:i/>
                <w:iCs/>
              </w:rPr>
            </w:pPr>
          </w:p>
        </w:tc>
      </w:tr>
      <w:bookmarkStart w:id="0" w:name="_Hlk80889542"/>
      <w:tr w:rsidR="005111F7" w:rsidRPr="00846B76" w14:paraId="5522E508" w14:textId="77777777" w:rsidTr="00872480">
        <w:trPr>
          <w:trHeight w:val="449"/>
        </w:trPr>
        <w:tc>
          <w:tcPr>
            <w:tcW w:w="1010" w:type="pct"/>
            <w:vAlign w:val="bottom"/>
          </w:tcPr>
          <w:p w14:paraId="49F7C2A7" w14:textId="78659CF4" w:rsidR="005111F7" w:rsidRPr="00303CA6" w:rsidRDefault="00472182" w:rsidP="009033B6">
            <w:pPr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-965116832"/>
                <w:placeholder>
                  <w:docPart w:val="435813EF284447929ABE4FC3512EC09A"/>
                </w:placeholder>
                <w:temporary/>
                <w:showingPlcHdr/>
                <w15:appearance w15:val="hidden"/>
              </w:sdtPr>
              <w:sdtEndPr/>
              <w:sdtContent>
                <w:r w:rsidR="005111F7" w:rsidRPr="00303CA6">
                  <w:rPr>
                    <w:i/>
                    <w:iCs/>
                  </w:rPr>
                  <w:t>Email</w:t>
                </w:r>
              </w:sdtContent>
            </w:sdt>
            <w:r w:rsidR="005111F7" w:rsidRPr="00303CA6">
              <w:rPr>
                <w:i/>
                <w:iCs/>
              </w:rPr>
              <w:t>:</w:t>
            </w:r>
          </w:p>
        </w:tc>
        <w:tc>
          <w:tcPr>
            <w:tcW w:w="3990" w:type="pct"/>
            <w:tcBorders>
              <w:bottom w:val="single" w:sz="4" w:space="0" w:color="auto"/>
            </w:tcBorders>
            <w:vAlign w:val="bottom"/>
          </w:tcPr>
          <w:p w14:paraId="40F3697E" w14:textId="6A2C3F85" w:rsidR="005111F7" w:rsidRPr="00303CA6" w:rsidRDefault="005111F7" w:rsidP="009033B6">
            <w:pPr>
              <w:spacing w:before="240"/>
              <w:rPr>
                <w:i/>
                <w:iCs/>
              </w:rPr>
            </w:pPr>
          </w:p>
        </w:tc>
      </w:tr>
      <w:bookmarkEnd w:id="0"/>
    </w:tbl>
    <w:p w14:paraId="416CA62F" w14:textId="77777777" w:rsidR="00443143" w:rsidRDefault="00443143" w:rsidP="00012E7A">
      <w:pPr>
        <w:rPr>
          <w:sz w:val="24"/>
        </w:rPr>
      </w:pPr>
    </w:p>
    <w:p w14:paraId="1AA779DE" w14:textId="49F5403E" w:rsidR="00FB7C53" w:rsidRPr="00303CA6" w:rsidRDefault="00547C2A" w:rsidP="00AC7579">
      <w:pPr>
        <w:rPr>
          <w:i/>
          <w:iCs/>
          <w:sz w:val="24"/>
        </w:rPr>
      </w:pPr>
      <w:r w:rsidRPr="00303CA6">
        <w:rPr>
          <w:i/>
          <w:iCs/>
          <w:sz w:val="24"/>
        </w:rPr>
        <w:t xml:space="preserve">This form is not required </w:t>
      </w:r>
      <w:r w:rsidR="0022130F" w:rsidRPr="00303CA6">
        <w:rPr>
          <w:i/>
          <w:iCs/>
          <w:sz w:val="24"/>
        </w:rPr>
        <w:t>for sessions at</w:t>
      </w:r>
      <w:r w:rsidRPr="00303CA6">
        <w:rPr>
          <w:i/>
          <w:iCs/>
          <w:sz w:val="24"/>
        </w:rPr>
        <w:t>tended</w:t>
      </w:r>
      <w:r w:rsidR="00412387" w:rsidRPr="00303CA6">
        <w:rPr>
          <w:i/>
          <w:iCs/>
          <w:sz w:val="24"/>
        </w:rPr>
        <w:t xml:space="preserve"> </w:t>
      </w:r>
      <w:r w:rsidRPr="00303CA6">
        <w:rPr>
          <w:i/>
          <w:iCs/>
          <w:sz w:val="24"/>
        </w:rPr>
        <w:t>live.</w:t>
      </w:r>
      <w:r w:rsidR="0022130F" w:rsidRPr="00303CA6">
        <w:rPr>
          <w:i/>
          <w:iCs/>
          <w:sz w:val="24"/>
        </w:rPr>
        <w:t xml:space="preserve">  It</w:t>
      </w:r>
      <w:r w:rsidR="00412387" w:rsidRPr="00303CA6">
        <w:rPr>
          <w:i/>
          <w:iCs/>
          <w:sz w:val="24"/>
        </w:rPr>
        <w:t xml:space="preserve"> is meant for those who have watched </w:t>
      </w:r>
      <w:r w:rsidR="0022130F" w:rsidRPr="00303CA6">
        <w:rPr>
          <w:i/>
          <w:iCs/>
          <w:sz w:val="24"/>
        </w:rPr>
        <w:t>sessions via</w:t>
      </w:r>
      <w:r w:rsidR="00FE74A3" w:rsidRPr="00303CA6">
        <w:rPr>
          <w:i/>
          <w:iCs/>
          <w:sz w:val="24"/>
        </w:rPr>
        <w:t xml:space="preserve"> </w:t>
      </w:r>
      <w:r w:rsidR="006452AE" w:rsidRPr="00303CA6">
        <w:rPr>
          <w:i/>
          <w:iCs/>
          <w:sz w:val="24"/>
        </w:rPr>
        <w:t xml:space="preserve">recording </w:t>
      </w:r>
      <w:r w:rsidR="00412387" w:rsidRPr="00303CA6">
        <w:rPr>
          <w:i/>
          <w:iCs/>
          <w:sz w:val="24"/>
        </w:rPr>
        <w:t>and need to receive CPE credit.</w:t>
      </w:r>
      <w:r w:rsidRPr="00303CA6">
        <w:rPr>
          <w:i/>
          <w:iCs/>
          <w:sz w:val="24"/>
        </w:rPr>
        <w:t xml:space="preserve"> </w:t>
      </w:r>
      <w:r w:rsidR="00412387" w:rsidRPr="00303CA6">
        <w:rPr>
          <w:i/>
          <w:iCs/>
          <w:sz w:val="24"/>
        </w:rPr>
        <w:t xml:space="preserve">Please check all </w:t>
      </w:r>
      <w:r w:rsidR="0022130F" w:rsidRPr="00303CA6">
        <w:rPr>
          <w:i/>
          <w:iCs/>
          <w:sz w:val="24"/>
        </w:rPr>
        <w:t>session</w:t>
      </w:r>
      <w:r w:rsidR="00412387" w:rsidRPr="00303CA6">
        <w:rPr>
          <w:i/>
          <w:iCs/>
          <w:sz w:val="24"/>
        </w:rPr>
        <w:t xml:space="preserve">s below </w:t>
      </w:r>
      <w:r w:rsidR="0022130F" w:rsidRPr="00303CA6">
        <w:rPr>
          <w:i/>
          <w:iCs/>
          <w:sz w:val="24"/>
        </w:rPr>
        <w:t>that apply.</w:t>
      </w:r>
    </w:p>
    <w:p w14:paraId="7A6702C2" w14:textId="230BC983" w:rsidR="00AC7579" w:rsidRPr="00303CA6" w:rsidRDefault="00472182" w:rsidP="00303CA6">
      <w:pPr>
        <w:pStyle w:val="NoSpacing"/>
        <w:rPr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id w:val="-56942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58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AC7579" w:rsidRPr="00303CA6">
        <w:rPr>
          <w:b/>
          <w:bCs/>
          <w:sz w:val="26"/>
          <w:szCs w:val="26"/>
        </w:rPr>
        <w:t>Florida Resale Housing Market Update &amp; Outlook</w:t>
      </w:r>
      <w:r w:rsidR="00AC7579" w:rsidRPr="00303CA6">
        <w:rPr>
          <w:sz w:val="26"/>
          <w:szCs w:val="26"/>
        </w:rPr>
        <w:t>, Brad O’Connor, Florida Realtors</w:t>
      </w:r>
    </w:p>
    <w:p w14:paraId="5CE1CEC7" w14:textId="6D457176" w:rsidR="00AC7579" w:rsidRPr="00303CA6" w:rsidRDefault="00472182" w:rsidP="00AC7579">
      <w:pPr>
        <w:pStyle w:val="NoSpacing"/>
        <w:rPr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id w:val="64670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58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AC7579" w:rsidRPr="00303CA6">
        <w:rPr>
          <w:b/>
          <w:bCs/>
          <w:sz w:val="26"/>
          <w:szCs w:val="26"/>
        </w:rPr>
        <w:t>LGIP &amp; Short-Term Markets Update</w:t>
      </w:r>
      <w:r w:rsidR="00AC7579" w:rsidRPr="00303CA6">
        <w:rPr>
          <w:sz w:val="26"/>
          <w:szCs w:val="26"/>
        </w:rPr>
        <w:t xml:space="preserve">, Greg </w:t>
      </w:r>
      <w:proofErr w:type="spellStart"/>
      <w:r w:rsidR="00AC7579" w:rsidRPr="00303CA6">
        <w:rPr>
          <w:sz w:val="26"/>
          <w:szCs w:val="26"/>
        </w:rPr>
        <w:t>Fayvilevich</w:t>
      </w:r>
      <w:proofErr w:type="spellEnd"/>
      <w:r w:rsidR="00AC7579" w:rsidRPr="00303CA6">
        <w:rPr>
          <w:sz w:val="26"/>
          <w:szCs w:val="26"/>
        </w:rPr>
        <w:t>, Fitch Ratings</w:t>
      </w:r>
    </w:p>
    <w:p w14:paraId="5DC67D56" w14:textId="26B109DD" w:rsidR="00AC7579" w:rsidRPr="00303CA6" w:rsidRDefault="00472182" w:rsidP="00AC7579">
      <w:pPr>
        <w:pStyle w:val="NoSpacing"/>
        <w:rPr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id w:val="161948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58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AC7579" w:rsidRPr="00303CA6">
        <w:rPr>
          <w:b/>
          <w:bCs/>
          <w:sz w:val="26"/>
          <w:szCs w:val="26"/>
        </w:rPr>
        <w:t>Inflation – Everything you need to know</w:t>
      </w:r>
      <w:r w:rsidR="00AC7579" w:rsidRPr="00303CA6">
        <w:rPr>
          <w:sz w:val="26"/>
          <w:szCs w:val="26"/>
        </w:rPr>
        <w:t xml:space="preserve">, Jeffrey Cleveland, </w:t>
      </w:r>
      <w:proofErr w:type="spellStart"/>
      <w:r w:rsidR="00AC7579" w:rsidRPr="00303CA6">
        <w:rPr>
          <w:sz w:val="26"/>
          <w:szCs w:val="26"/>
        </w:rPr>
        <w:t>Payden</w:t>
      </w:r>
      <w:proofErr w:type="spellEnd"/>
      <w:r w:rsidR="00AC7579" w:rsidRPr="00303CA6">
        <w:rPr>
          <w:sz w:val="26"/>
          <w:szCs w:val="26"/>
        </w:rPr>
        <w:t xml:space="preserve"> &amp; </w:t>
      </w:r>
      <w:proofErr w:type="spellStart"/>
      <w:r w:rsidR="00AC7579" w:rsidRPr="00303CA6">
        <w:rPr>
          <w:sz w:val="26"/>
          <w:szCs w:val="26"/>
        </w:rPr>
        <w:t>Rygel</w:t>
      </w:r>
      <w:proofErr w:type="spellEnd"/>
    </w:p>
    <w:p w14:paraId="22C32C4D" w14:textId="0D61A96C" w:rsidR="00AC7579" w:rsidRPr="00303CA6" w:rsidRDefault="00472182" w:rsidP="00AC7579">
      <w:pPr>
        <w:pStyle w:val="NoSpacing"/>
        <w:rPr>
          <w:sz w:val="26"/>
          <w:szCs w:val="26"/>
        </w:rPr>
      </w:pPr>
      <w:sdt>
        <w:sdtPr>
          <w:rPr>
            <w:sz w:val="26"/>
            <w:szCs w:val="26"/>
          </w:rPr>
          <w:id w:val="-213377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7579" w:rsidRPr="00303CA6">
        <w:rPr>
          <w:b/>
          <w:bCs/>
          <w:sz w:val="26"/>
          <w:szCs w:val="26"/>
        </w:rPr>
        <w:t>Rebooting the Return</w:t>
      </w:r>
      <w:r w:rsidR="00AC7579" w:rsidRPr="00303CA6">
        <w:rPr>
          <w:sz w:val="26"/>
          <w:szCs w:val="26"/>
        </w:rPr>
        <w:t xml:space="preserve">, Marc Vasquez, UMB Financial </w:t>
      </w:r>
    </w:p>
    <w:p w14:paraId="34875A91" w14:textId="563405B6" w:rsidR="00AC7579" w:rsidRPr="00303CA6" w:rsidRDefault="00472182" w:rsidP="00AC7579">
      <w:pPr>
        <w:pStyle w:val="NoSpacing"/>
        <w:rPr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id w:val="-194968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58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AC7579" w:rsidRPr="00303CA6">
        <w:rPr>
          <w:b/>
          <w:bCs/>
          <w:sz w:val="26"/>
          <w:szCs w:val="26"/>
        </w:rPr>
        <w:t>Dialogue with the FED</w:t>
      </w:r>
      <w:r w:rsidR="00AC7579" w:rsidRPr="00303CA6">
        <w:rPr>
          <w:sz w:val="26"/>
          <w:szCs w:val="26"/>
        </w:rPr>
        <w:t xml:space="preserve">, Sarah Arteaga, Federal Reserve Bank of Atlanta </w:t>
      </w:r>
    </w:p>
    <w:p w14:paraId="47AA4949" w14:textId="43CB38BB" w:rsidR="00AC7579" w:rsidRPr="00303CA6" w:rsidRDefault="00472182" w:rsidP="00AC7579">
      <w:pPr>
        <w:pStyle w:val="NoSpacing"/>
        <w:rPr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id w:val="-77756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58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AC7579" w:rsidRPr="00303CA6">
        <w:rPr>
          <w:b/>
          <w:bCs/>
          <w:sz w:val="26"/>
          <w:szCs w:val="26"/>
        </w:rPr>
        <w:t>Comprehensive Strategy on Becoming a Healthy, Equitable, &amp; Resilient City</w:t>
      </w:r>
      <w:r w:rsidR="00AC7579" w:rsidRPr="00303CA6">
        <w:rPr>
          <w:sz w:val="26"/>
          <w:szCs w:val="26"/>
        </w:rPr>
        <w:t>, Chris Castro, City of Orlando</w:t>
      </w:r>
    </w:p>
    <w:p w14:paraId="6ACA62D6" w14:textId="234091D4" w:rsidR="00AC7579" w:rsidRPr="00303CA6" w:rsidRDefault="00472182" w:rsidP="00AC7579">
      <w:pPr>
        <w:pStyle w:val="NoSpacing"/>
        <w:rPr>
          <w:sz w:val="26"/>
          <w:szCs w:val="26"/>
        </w:rPr>
      </w:pPr>
      <w:sdt>
        <w:sdtPr>
          <w:rPr>
            <w:sz w:val="26"/>
            <w:szCs w:val="26"/>
          </w:rPr>
          <w:id w:val="41360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7579" w:rsidRPr="00303CA6">
        <w:rPr>
          <w:b/>
          <w:bCs/>
          <w:sz w:val="26"/>
          <w:szCs w:val="26"/>
        </w:rPr>
        <w:t>Florida’s Economic Recovery</w:t>
      </w:r>
      <w:r w:rsidR="00AC7579" w:rsidRPr="00303CA6">
        <w:rPr>
          <w:sz w:val="26"/>
          <w:szCs w:val="26"/>
        </w:rPr>
        <w:t>, Jerry Parrish, Florida Chamber Foundation</w:t>
      </w:r>
    </w:p>
    <w:p w14:paraId="713EAC77" w14:textId="60CD20E7" w:rsidR="00AC7579" w:rsidRPr="00303CA6" w:rsidRDefault="00472182" w:rsidP="00AC7579">
      <w:pPr>
        <w:pStyle w:val="NoSpacing"/>
        <w:rPr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id w:val="55180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58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AC7579" w:rsidRPr="00303CA6">
        <w:rPr>
          <w:b/>
          <w:bCs/>
          <w:sz w:val="26"/>
          <w:szCs w:val="26"/>
        </w:rPr>
        <w:t>Contract Management and Florida Law Changes</w:t>
      </w:r>
      <w:r w:rsidR="00AC7579" w:rsidRPr="00303CA6">
        <w:rPr>
          <w:sz w:val="26"/>
          <w:szCs w:val="26"/>
        </w:rPr>
        <w:t>, Scott Fennell, Florida Department of Financial Services</w:t>
      </w:r>
    </w:p>
    <w:p w14:paraId="0C6B53D5" w14:textId="666A6716" w:rsidR="00AC7579" w:rsidRPr="00303CA6" w:rsidRDefault="00472182" w:rsidP="00AC7579">
      <w:pPr>
        <w:pStyle w:val="NoSpacing"/>
        <w:rPr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id w:val="-93783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58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AC7579" w:rsidRPr="00303CA6">
        <w:rPr>
          <w:b/>
          <w:bCs/>
          <w:sz w:val="26"/>
          <w:szCs w:val="26"/>
        </w:rPr>
        <w:t>Government Banking – Negotiating Fees and Establishing Bank Account</w:t>
      </w:r>
      <w:r w:rsidR="00AC7579" w:rsidRPr="00303CA6">
        <w:rPr>
          <w:sz w:val="26"/>
          <w:szCs w:val="26"/>
        </w:rPr>
        <w:t>, Radcliff Brown, Palm Beach County Clerk of the Circuit Court &amp; Comptroller</w:t>
      </w:r>
    </w:p>
    <w:p w14:paraId="0C7BDCF0" w14:textId="484AD4F1" w:rsidR="00AC7579" w:rsidRPr="00303CA6" w:rsidRDefault="00472182" w:rsidP="00AC7579">
      <w:pPr>
        <w:pStyle w:val="NoSpacing"/>
        <w:rPr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id w:val="72048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58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AC7579" w:rsidRPr="00303CA6">
        <w:rPr>
          <w:b/>
          <w:bCs/>
          <w:sz w:val="26"/>
          <w:szCs w:val="26"/>
        </w:rPr>
        <w:t>Fixed Income Investing for Operating Assets</w:t>
      </w:r>
      <w:r w:rsidR="00AC7579" w:rsidRPr="00303CA6">
        <w:rPr>
          <w:sz w:val="26"/>
          <w:szCs w:val="26"/>
        </w:rPr>
        <w:t xml:space="preserve">, </w:t>
      </w:r>
      <w:proofErr w:type="spellStart"/>
      <w:r w:rsidR="00AC7579" w:rsidRPr="00303CA6">
        <w:rPr>
          <w:sz w:val="26"/>
          <w:szCs w:val="26"/>
        </w:rPr>
        <w:t>Payden</w:t>
      </w:r>
      <w:proofErr w:type="spellEnd"/>
      <w:r w:rsidR="00AC7579" w:rsidRPr="00303CA6">
        <w:rPr>
          <w:sz w:val="26"/>
          <w:szCs w:val="26"/>
        </w:rPr>
        <w:t xml:space="preserve"> &amp; </w:t>
      </w:r>
      <w:proofErr w:type="spellStart"/>
      <w:r w:rsidR="00AC7579" w:rsidRPr="00303CA6">
        <w:rPr>
          <w:sz w:val="26"/>
          <w:szCs w:val="26"/>
        </w:rPr>
        <w:t>Rygel</w:t>
      </w:r>
      <w:proofErr w:type="spellEnd"/>
    </w:p>
    <w:p w14:paraId="28B34892" w14:textId="1EAE0DA1" w:rsidR="00303CA6" w:rsidRPr="00303CA6" w:rsidRDefault="00472182" w:rsidP="00303CA6">
      <w:pPr>
        <w:pStyle w:val="NoSpacing"/>
        <w:rPr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id w:val="-10527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CA6" w:rsidRPr="00303CA6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AC7579" w:rsidRPr="00303CA6">
        <w:rPr>
          <w:b/>
          <w:bCs/>
          <w:sz w:val="26"/>
          <w:szCs w:val="26"/>
        </w:rPr>
        <w:t xml:space="preserve">Martin County's </w:t>
      </w:r>
      <w:r w:rsidR="00303CA6">
        <w:rPr>
          <w:b/>
          <w:bCs/>
          <w:sz w:val="26"/>
          <w:szCs w:val="26"/>
        </w:rPr>
        <w:t>R</w:t>
      </w:r>
      <w:r w:rsidR="00AC7579" w:rsidRPr="00303CA6">
        <w:rPr>
          <w:b/>
          <w:bCs/>
          <w:sz w:val="26"/>
          <w:szCs w:val="26"/>
        </w:rPr>
        <w:t>ecovery from the Pandemic</w:t>
      </w:r>
      <w:r w:rsidR="00AC7579" w:rsidRPr="00303CA6">
        <w:rPr>
          <w:sz w:val="26"/>
          <w:szCs w:val="26"/>
        </w:rPr>
        <w:t xml:space="preserve">, George </w:t>
      </w:r>
      <w:proofErr w:type="spellStart"/>
      <w:r w:rsidR="00AC7579" w:rsidRPr="00303CA6">
        <w:rPr>
          <w:sz w:val="26"/>
          <w:szCs w:val="26"/>
        </w:rPr>
        <w:t>Stokus</w:t>
      </w:r>
      <w:proofErr w:type="spellEnd"/>
      <w:r w:rsidR="00AC7579" w:rsidRPr="00303CA6">
        <w:rPr>
          <w:sz w:val="26"/>
          <w:szCs w:val="26"/>
        </w:rPr>
        <w:t>, Martin County Assistant County Administrator</w:t>
      </w:r>
    </w:p>
    <w:p w14:paraId="7B359E08" w14:textId="77777777" w:rsidR="00AC7579" w:rsidRPr="00AC7579" w:rsidRDefault="00AC7579" w:rsidP="00AC7579">
      <w:pPr>
        <w:pStyle w:val="NoSpacing"/>
      </w:pPr>
    </w:p>
    <w:p w14:paraId="61F25118" w14:textId="4BA927AC" w:rsidR="00B20D6F" w:rsidRPr="00A36886" w:rsidRDefault="00B20D6F" w:rsidP="00AC7579">
      <w:pPr>
        <w:spacing w:after="480"/>
        <w:rPr>
          <w:b/>
          <w:bCs/>
          <w:i/>
          <w:iCs/>
        </w:rPr>
      </w:pPr>
      <w:r w:rsidRPr="00303CA6">
        <w:rPr>
          <w:i/>
          <w:iCs/>
        </w:rPr>
        <w:t xml:space="preserve">Sign below </w:t>
      </w:r>
      <w:r w:rsidR="00443143" w:rsidRPr="00303CA6">
        <w:rPr>
          <w:i/>
          <w:iCs/>
        </w:rPr>
        <w:t>verifying</w:t>
      </w:r>
      <w:r w:rsidRPr="00303CA6">
        <w:rPr>
          <w:i/>
          <w:iCs/>
        </w:rPr>
        <w:t xml:space="preserve"> all information on this document is correct</w:t>
      </w:r>
      <w:r w:rsidR="00443143" w:rsidRPr="00303CA6">
        <w:rPr>
          <w:i/>
          <w:iCs/>
        </w:rPr>
        <w:t xml:space="preserve"> and true</w:t>
      </w:r>
      <w:r w:rsidRPr="00303CA6">
        <w:rPr>
          <w:i/>
          <w:iCs/>
        </w:rPr>
        <w:t xml:space="preserve">. </w:t>
      </w:r>
      <w:r w:rsidR="00443143" w:rsidRPr="00303CA6">
        <w:rPr>
          <w:i/>
          <w:iCs/>
        </w:rPr>
        <w:t xml:space="preserve">Email completed form to </w:t>
      </w:r>
      <w:r w:rsidR="00412387" w:rsidRPr="00303CA6">
        <w:rPr>
          <w:i/>
          <w:iCs/>
        </w:rPr>
        <w:t>Maddison Woods</w:t>
      </w:r>
      <w:r w:rsidR="00443143" w:rsidRPr="00303CA6">
        <w:rPr>
          <w:i/>
          <w:iCs/>
        </w:rPr>
        <w:t xml:space="preserve"> at </w:t>
      </w:r>
      <w:hyperlink r:id="rId8" w:history="1">
        <w:r w:rsidR="00412387" w:rsidRPr="00303CA6">
          <w:rPr>
            <w:rStyle w:val="Hyperlink"/>
            <w:i/>
            <w:iCs/>
          </w:rPr>
          <w:t>mwoods@civiteksolutions.com</w:t>
        </w:r>
      </w:hyperlink>
      <w:r w:rsidR="00A850EF" w:rsidRPr="00303CA6">
        <w:rPr>
          <w:i/>
          <w:iCs/>
        </w:rPr>
        <w:t>.</w:t>
      </w:r>
      <w:r w:rsidR="00A36886">
        <w:rPr>
          <w:i/>
          <w:iCs/>
        </w:rPr>
        <w:t xml:space="preserve"> </w:t>
      </w:r>
      <w:r w:rsidR="00A36886" w:rsidRPr="00A36886">
        <w:rPr>
          <w:b/>
          <w:bCs/>
          <w:i/>
          <w:iCs/>
        </w:rPr>
        <w:t>Digital or Physical Signature Accepted</w:t>
      </w:r>
      <w:r w:rsidR="00A36886">
        <w:rPr>
          <w:b/>
          <w:bCs/>
          <w:i/>
          <w:iCs/>
        </w:rPr>
        <w:t>.</w:t>
      </w:r>
    </w:p>
    <w:tbl>
      <w:tblPr>
        <w:tblStyle w:val="TableGrid"/>
        <w:tblW w:w="331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5668"/>
      </w:tblGrid>
      <w:tr w:rsidR="00A36886" w:rsidRPr="00303CA6" w14:paraId="5CDAD0B7" w14:textId="77777777" w:rsidTr="00A36886">
        <w:trPr>
          <w:trHeight w:val="449"/>
          <w:jc w:val="center"/>
        </w:trPr>
        <w:tc>
          <w:tcPr>
            <w:tcW w:w="1042" w:type="pct"/>
            <w:vAlign w:val="bottom"/>
          </w:tcPr>
          <w:p w14:paraId="1FFFEFCF" w14:textId="147F72AD" w:rsidR="00A36886" w:rsidRPr="00303CA6" w:rsidRDefault="00A36886" w:rsidP="00A3688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Signature</w:t>
            </w:r>
            <w:r w:rsidRPr="00303CA6">
              <w:rPr>
                <w:i/>
                <w:iCs/>
              </w:rPr>
              <w:t>:</w:t>
            </w:r>
          </w:p>
        </w:tc>
        <w:tc>
          <w:tcPr>
            <w:tcW w:w="3958" w:type="pct"/>
            <w:tcBorders>
              <w:bottom w:val="single" w:sz="4" w:space="0" w:color="auto"/>
            </w:tcBorders>
            <w:vAlign w:val="bottom"/>
          </w:tcPr>
          <w:p w14:paraId="389F9318" w14:textId="6FE2EBB7" w:rsidR="00A36886" w:rsidRPr="00303CA6" w:rsidRDefault="00A36886" w:rsidP="00A36886">
            <w:pPr>
              <w:spacing w:before="240"/>
              <w:rPr>
                <w:i/>
                <w:iCs/>
              </w:rPr>
            </w:pPr>
          </w:p>
        </w:tc>
      </w:tr>
    </w:tbl>
    <w:p w14:paraId="1F6947DA" w14:textId="04B1A221" w:rsidR="00443143" w:rsidRPr="00303CA6" w:rsidRDefault="00A36886" w:rsidP="00A36886">
      <w:pPr>
        <w:spacing w:after="120"/>
        <w:ind w:left="2880" w:firstLine="720"/>
        <w:rPr>
          <w:i/>
          <w:iCs/>
        </w:rPr>
      </w:pPr>
      <w:r>
        <w:rPr>
          <w:i/>
          <w:iCs/>
        </w:rPr>
        <w:t xml:space="preserve">  </w:t>
      </w:r>
    </w:p>
    <w:sectPr w:rsidR="00443143" w:rsidRPr="00303CA6" w:rsidSect="0044314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773D" w14:textId="77777777" w:rsidR="00472182" w:rsidRDefault="00472182" w:rsidP="00C92E25">
      <w:pPr>
        <w:spacing w:after="0" w:line="240" w:lineRule="auto"/>
      </w:pPr>
      <w:r>
        <w:separator/>
      </w:r>
    </w:p>
  </w:endnote>
  <w:endnote w:type="continuationSeparator" w:id="0">
    <w:p w14:paraId="436A7653" w14:textId="77777777" w:rsidR="00472182" w:rsidRDefault="00472182" w:rsidP="00C9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591E" w14:textId="77777777" w:rsidR="00012E7A" w:rsidRDefault="00854747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42BE0F6" wp14:editId="42620646">
          <wp:simplePos x="0" y="0"/>
          <wp:positionH relativeFrom="column">
            <wp:posOffset>5838825</wp:posOffset>
          </wp:positionH>
          <wp:positionV relativeFrom="page">
            <wp:posOffset>9010650</wp:posOffset>
          </wp:positionV>
          <wp:extent cx="1701165" cy="1024255"/>
          <wp:effectExtent l="0" t="0" r="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70116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3143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5977B27" wp14:editId="5F5C6B32">
              <wp:simplePos x="0" y="0"/>
              <wp:positionH relativeFrom="column">
                <wp:posOffset>2171700</wp:posOffset>
              </wp:positionH>
              <wp:positionV relativeFrom="paragraph">
                <wp:posOffset>1154430</wp:posOffset>
              </wp:positionV>
              <wp:extent cx="2360930" cy="1404620"/>
              <wp:effectExtent l="0" t="0" r="19050" b="133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54C4B" w14:textId="77777777" w:rsidR="00443143" w:rsidRPr="00443143" w:rsidRDefault="00443143" w:rsidP="0044314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443143">
                            <w:rPr>
                              <w:sz w:val="16"/>
                            </w:rPr>
                            <w:t>For Questions, Please Contact</w:t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  <w:p w14:paraId="7C7C9962" w14:textId="1714FC6C" w:rsidR="00443143" w:rsidRPr="00443143" w:rsidRDefault="00412387" w:rsidP="0044314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Maddison Woods</w:t>
                          </w:r>
                        </w:p>
                        <w:p w14:paraId="53153106" w14:textId="35033C81" w:rsidR="00443143" w:rsidRPr="00443143" w:rsidRDefault="00472182" w:rsidP="0044314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hyperlink r:id="rId2" w:history="1">
                            <w:r w:rsidR="00412387" w:rsidRPr="009B2F51">
                              <w:rPr>
                                <w:rStyle w:val="Hyperlink"/>
                                <w:sz w:val="16"/>
                              </w:rPr>
                              <w:t>mwoods@civiteksolutions.com</w:t>
                            </w:r>
                          </w:hyperlink>
                        </w:p>
                        <w:p w14:paraId="6F0686B9" w14:textId="77777777" w:rsidR="00443143" w:rsidRPr="00443143" w:rsidRDefault="00443143" w:rsidP="0044314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443143">
                            <w:rPr>
                              <w:sz w:val="16"/>
                            </w:rPr>
                            <w:t>850-921-0808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977B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90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J4gRuDeAAAACwEAAA8AAABkcnMvZG93bnJl&#10;di54bWxMj81OwzAQhO9IvIO1SFwQtdNUpApxKoRUbgjRIs5uvMRR/RPZbpq+fZcT3HY0o9n5ms3s&#10;LJswpiF4CcVCAEPfBT34XsLXfvu4Bpay8lrZ4FHCBRNs2tubRtU6nP0nTrvcMyrxqVYSTM5jzXnq&#10;DDqVFmFET95PiE5lkrHnOqozlTvLl0I8cacGTx+MGvHVYHfcnZwEPE6FCtu3d/PwMURtTeX670rK&#10;+7v55RlYxjn/heF3Pk2HljYdwsnrxKyEcrUklkzGuiAGSlRFScdBwkqUAnjb8P8M7RU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CeIEbg3gAAAAsBAAAPAAAAAAAAAAAAAAAAAIUEAABk&#10;cnMvZG93bnJldi54bWxQSwUGAAAAAAQABADzAAAAkAUAAAAA&#10;" strokecolor="white [3212]">
              <v:textbox style="mso-fit-shape-to-text:t">
                <w:txbxContent>
                  <w:p w14:paraId="2BF54C4B" w14:textId="77777777" w:rsidR="00443143" w:rsidRPr="00443143" w:rsidRDefault="00443143" w:rsidP="00443143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443143">
                      <w:rPr>
                        <w:sz w:val="16"/>
                      </w:rPr>
                      <w:t>For Questions, Please Contact</w:t>
                    </w:r>
                    <w:r>
                      <w:rPr>
                        <w:sz w:val="16"/>
                      </w:rPr>
                      <w:t>:</w:t>
                    </w:r>
                  </w:p>
                  <w:p w14:paraId="7C7C9962" w14:textId="1714FC6C" w:rsidR="00443143" w:rsidRPr="00443143" w:rsidRDefault="00412387" w:rsidP="00443143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Maddison Woods</w:t>
                    </w:r>
                  </w:p>
                  <w:p w14:paraId="53153106" w14:textId="35033C81" w:rsidR="00443143" w:rsidRPr="00443143" w:rsidRDefault="00472182" w:rsidP="00443143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hyperlink r:id="rId3" w:history="1">
                      <w:r w:rsidR="00412387" w:rsidRPr="009B2F51">
                        <w:rPr>
                          <w:rStyle w:val="Hyperlink"/>
                          <w:sz w:val="16"/>
                        </w:rPr>
                        <w:t>mwoods@civiteksolutions.com</w:t>
                      </w:r>
                    </w:hyperlink>
                  </w:p>
                  <w:p w14:paraId="6F0686B9" w14:textId="77777777" w:rsidR="00443143" w:rsidRPr="00443143" w:rsidRDefault="00443143" w:rsidP="00443143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443143">
                      <w:rPr>
                        <w:sz w:val="16"/>
                      </w:rPr>
                      <w:t>850-921-0808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43143">
      <w:rPr>
        <w:noProof/>
      </w:rPr>
      <w:drawing>
        <wp:anchor distT="0" distB="0" distL="114300" distR="114300" simplePos="0" relativeHeight="251662336" behindDoc="0" locked="0" layoutInCell="1" allowOverlap="1" wp14:anchorId="778949CF" wp14:editId="68E17292">
          <wp:simplePos x="0" y="0"/>
          <wp:positionH relativeFrom="column">
            <wp:posOffset>-697865</wp:posOffset>
          </wp:positionH>
          <wp:positionV relativeFrom="page">
            <wp:posOffset>9055100</wp:posOffset>
          </wp:positionV>
          <wp:extent cx="1706880" cy="1036320"/>
          <wp:effectExtent l="0" t="0" r="762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70688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0D37" w14:textId="77777777" w:rsidR="00472182" w:rsidRDefault="00472182" w:rsidP="00C92E25">
      <w:pPr>
        <w:spacing w:after="0" w:line="240" w:lineRule="auto"/>
      </w:pPr>
      <w:r>
        <w:separator/>
      </w:r>
    </w:p>
  </w:footnote>
  <w:footnote w:type="continuationSeparator" w:id="0">
    <w:p w14:paraId="133A60BF" w14:textId="77777777" w:rsidR="00472182" w:rsidRDefault="00472182" w:rsidP="00C9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1BA7" w14:textId="77777777" w:rsidR="00C92E25" w:rsidRDefault="00443143" w:rsidP="00012E7A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119D8E1" wp14:editId="27A1F19A">
          <wp:simplePos x="0" y="0"/>
          <wp:positionH relativeFrom="column">
            <wp:posOffset>2108200</wp:posOffset>
          </wp:positionH>
          <wp:positionV relativeFrom="page">
            <wp:posOffset>189865</wp:posOffset>
          </wp:positionV>
          <wp:extent cx="2876550" cy="71437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L Trust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BE6DD3" wp14:editId="4687F911">
              <wp:simplePos x="0" y="0"/>
              <wp:positionH relativeFrom="column">
                <wp:posOffset>-692150</wp:posOffset>
              </wp:positionH>
              <wp:positionV relativeFrom="paragraph">
                <wp:posOffset>-456565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75DB28" id="Group 159" o:spid="_x0000_s1026" style="position:absolute;margin-left:-54.5pt;margin-top:-35.95pt;width:133.9pt;height:80.65pt;z-index:251661312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gjpAniAAAACwEAAA8AAABkcnMvZG93bnJl&#10;di54bWxMj8FKw0AQhu+C77CM4K3drFpNYjalFPVUCraCeJsm0yQ0Oxuy2yR9e7cnvc0wP/98X7ac&#10;TCsG6l1jWYOaRyCIC1s2XGn42r/PYhDOI5fYWiYNF3KwzG9vMkxLO/InDTtfiVDCLkUNtfddKqUr&#10;ajLo5rYjDrej7Q36sPaVLHscQ7lp5UMUPUuDDYcPNXa0rqk47c5Gw8eI4+pRvQ2b03F9+dkvtt8b&#10;RVrf302rVxCeJv8Xhit+QIc8MB3smUsnWg0zFSVBxofpRSUgrpFFHGwOGuLkCWSeyf8O+S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3" o:title="" recolor="t" rotate="t" type="frame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6ACA9A" wp14:editId="40EB7673">
              <wp:simplePos x="0" y="0"/>
              <wp:positionH relativeFrom="column">
                <wp:posOffset>5838825</wp:posOffset>
              </wp:positionH>
              <wp:positionV relativeFrom="paragraph">
                <wp:posOffset>-454025</wp:posOffset>
              </wp:positionV>
              <wp:extent cx="1700784" cy="1024128"/>
              <wp:effectExtent l="0" t="0" r="0" b="2413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89958F" id="Group 168" o:spid="_x0000_s1026" style="position:absolute;margin-left:459.75pt;margin-top:-35.75pt;width:133.9pt;height:80.65pt;z-index:251658240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7sXUL4QAAAAsBAAAPAAAAZHJzL2Rvd25y&#10;ZXYueG1sTI/BSsNAEIbvgu+wjOCt3aylNonZlFLUUxFsBfE2TaZJaHY2ZLdJ+vZuT3qbYT7++f5s&#10;PZlWDNS7xrIGNY9AEBe2bLjS8HV4m8UgnEcusbVMGq7kYJ3f32WYlnbkTxr2vhIhhF2KGmrvu1RK&#10;V9Rk0M1tRxxuJ9sb9GHtK1n2OIZw08qnKHqWBhsOH2rsaFtTcd5fjIb3EcfNQr0Ou/Npe/05LD++&#10;d4q0fnyYNi8gPE3+D4abflCHPDgd7YVLJ1oNiUqWAdUwW6kw3AgVrxYgjhriJAaZZ/J/h/wX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">
              <v:rect id="Rectangle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5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A81"/>
    <w:multiLevelType w:val="hybridMultilevel"/>
    <w:tmpl w:val="48BE0C74"/>
    <w:lvl w:ilvl="0" w:tplc="984E86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A24A1"/>
    <w:multiLevelType w:val="hybridMultilevel"/>
    <w:tmpl w:val="C4DCB3CA"/>
    <w:lvl w:ilvl="0" w:tplc="8BE2C5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25"/>
    <w:rsid w:val="00012E7A"/>
    <w:rsid w:val="000877A9"/>
    <w:rsid w:val="000B4D18"/>
    <w:rsid w:val="000B5ADD"/>
    <w:rsid w:val="00125C7A"/>
    <w:rsid w:val="001B7AE0"/>
    <w:rsid w:val="0022130F"/>
    <w:rsid w:val="00252BCC"/>
    <w:rsid w:val="00301B8B"/>
    <w:rsid w:val="00303CA6"/>
    <w:rsid w:val="00320CB4"/>
    <w:rsid w:val="003A10EE"/>
    <w:rsid w:val="003A5F98"/>
    <w:rsid w:val="003D1353"/>
    <w:rsid w:val="00403B17"/>
    <w:rsid w:val="00412387"/>
    <w:rsid w:val="00443143"/>
    <w:rsid w:val="00472182"/>
    <w:rsid w:val="005111F7"/>
    <w:rsid w:val="00523B06"/>
    <w:rsid w:val="00547C2A"/>
    <w:rsid w:val="005A2F1D"/>
    <w:rsid w:val="005E0C08"/>
    <w:rsid w:val="005E56AD"/>
    <w:rsid w:val="006452AE"/>
    <w:rsid w:val="00681DA3"/>
    <w:rsid w:val="00702101"/>
    <w:rsid w:val="007F564E"/>
    <w:rsid w:val="00854747"/>
    <w:rsid w:val="00872480"/>
    <w:rsid w:val="00882BC3"/>
    <w:rsid w:val="0090315D"/>
    <w:rsid w:val="009501FA"/>
    <w:rsid w:val="00952D15"/>
    <w:rsid w:val="009B042A"/>
    <w:rsid w:val="009D3465"/>
    <w:rsid w:val="00A36886"/>
    <w:rsid w:val="00A850EF"/>
    <w:rsid w:val="00AC7579"/>
    <w:rsid w:val="00AE2D92"/>
    <w:rsid w:val="00B06DBC"/>
    <w:rsid w:val="00B20D6F"/>
    <w:rsid w:val="00B55DE4"/>
    <w:rsid w:val="00B96774"/>
    <w:rsid w:val="00BC7058"/>
    <w:rsid w:val="00C92E25"/>
    <w:rsid w:val="00D872F1"/>
    <w:rsid w:val="00D92AC4"/>
    <w:rsid w:val="00DB71CB"/>
    <w:rsid w:val="00E83435"/>
    <w:rsid w:val="00F34F9F"/>
    <w:rsid w:val="00FA0B17"/>
    <w:rsid w:val="00FA682B"/>
    <w:rsid w:val="00FB2010"/>
    <w:rsid w:val="00FB7C53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09BB7"/>
  <w15:chartTrackingRefBased/>
  <w15:docId w15:val="{EE0D670C-C5F1-470E-913E-33E42175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25"/>
  </w:style>
  <w:style w:type="paragraph" w:styleId="Footer">
    <w:name w:val="footer"/>
    <w:basedOn w:val="Normal"/>
    <w:link w:val="FooterChar"/>
    <w:uiPriority w:val="99"/>
    <w:unhideWhenUsed/>
    <w:rsid w:val="00C92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25"/>
  </w:style>
  <w:style w:type="paragraph" w:styleId="ListParagraph">
    <w:name w:val="List Paragraph"/>
    <w:basedOn w:val="Normal"/>
    <w:uiPriority w:val="34"/>
    <w:qFormat/>
    <w:rsid w:val="00903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1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C7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238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757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03C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oods@civiteksolutio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woods@civiteksolutions.com" TargetMode="External"/><Relationship Id="rId2" Type="http://schemas.openxmlformats.org/officeDocument/2006/relationships/hyperlink" Target="mailto:mwoods@civiteksolutions.com" TargetMode="External"/><Relationship Id="rId1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5813EF284447929ABE4FC3512EC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86BC-A7D9-42DD-B85D-B9CF7978F533}"/>
      </w:docPartPr>
      <w:docPartBody>
        <w:p w:rsidR="00F43533" w:rsidRDefault="005C4ACC" w:rsidP="005C4ACC">
          <w:pPr>
            <w:pStyle w:val="435813EF284447929ABE4FC3512EC09A"/>
          </w:pPr>
          <w:r w:rsidRPr="00346DE2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CC"/>
    <w:rsid w:val="005333FC"/>
    <w:rsid w:val="005C4ACC"/>
    <w:rsid w:val="0061671A"/>
    <w:rsid w:val="00F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8A3A65F8B249C4BF385D357E7704C7">
    <w:name w:val="E18A3A65F8B249C4BF385D357E7704C7"/>
    <w:rsid w:val="00F43533"/>
  </w:style>
  <w:style w:type="paragraph" w:customStyle="1" w:styleId="435813EF284447929ABE4FC3512EC09A">
    <w:name w:val="435813EF284447929ABE4FC3512EC09A"/>
    <w:rsid w:val="005C4ACC"/>
  </w:style>
  <w:style w:type="character" w:styleId="PlaceholderText">
    <w:name w:val="Placeholder Text"/>
    <w:basedOn w:val="DefaultParagraphFont"/>
    <w:uiPriority w:val="99"/>
    <w:semiHidden/>
    <w:rsid w:val="005C4A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B14B-95D0-4B3D-BC4A-EA282F8F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Enriquez</dc:creator>
  <cp:keywords/>
  <dc:description/>
  <cp:lastModifiedBy>Zachary Falconer</cp:lastModifiedBy>
  <cp:revision>6</cp:revision>
  <dcterms:created xsi:type="dcterms:W3CDTF">2021-08-26T20:29:00Z</dcterms:created>
  <dcterms:modified xsi:type="dcterms:W3CDTF">2021-08-26T21:06:00Z</dcterms:modified>
</cp:coreProperties>
</file>